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附件4：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昆明医科大学附属口腔医院2020年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个人所得税咨询服务响应文件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供应商（盖章）:</w:t>
      </w:r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法定代表人或其委托代理人（签字或盖章）:</w:t>
      </w:r>
      <w:bookmarkStart w:id="0" w:name="_GoBack"/>
      <w:bookmarkEnd w:id="0"/>
    </w:p>
    <w:p>
      <w:pPr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年  月  日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一、资格证明文件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1.有效的营业执照副本或事业单位法人证（提供复印件加盖公章）；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2.资质证书：具有税务师事务所行政登记证书（提供复印件加盖公章）；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3.书面声明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供应商在经营活动中没有重大违法记录（重大违法记录，是指供应商因违法经营受到刑事处罚或者责令停产停业、吊销许可证或者执照、较大数额罚款等行政处罚）的书面声明；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4.法定代表人身份证明书</w:t>
      </w:r>
    </w:p>
    <w:p>
      <w:pPr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5.授权委托书</w:t>
      </w:r>
    </w:p>
    <w:p>
      <w:pPr>
        <w:ind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二、报价表</w:t>
      </w:r>
    </w:p>
    <w:tbl>
      <w:tblPr>
        <w:tblStyle w:val="4"/>
        <w:tblW w:w="950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2129"/>
        <w:gridCol w:w="2199"/>
        <w:gridCol w:w="2483"/>
        <w:gridCol w:w="17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序号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磋商报价及承诺</w:t>
            </w: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1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磋商总报价（元）</w:t>
            </w:r>
          </w:p>
        </w:tc>
        <w:tc>
          <w:tcPr>
            <w:tcW w:w="21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小写：</w:t>
            </w:r>
          </w:p>
        </w:tc>
        <w:tc>
          <w:tcPr>
            <w:tcW w:w="2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大写：</w:t>
            </w:r>
          </w:p>
        </w:tc>
        <w:tc>
          <w:tcPr>
            <w:tcW w:w="173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2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服务周期承诺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3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质量承诺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4</w:t>
            </w:r>
          </w:p>
        </w:tc>
        <w:tc>
          <w:tcPr>
            <w:tcW w:w="21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项目负责人</w:t>
            </w:r>
          </w:p>
        </w:tc>
        <w:tc>
          <w:tcPr>
            <w:tcW w:w="46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rPr>
                <w:rFonts w:ascii="仿宋" w:hAnsi="仿宋" w:eastAsia="仿宋" w:cs="仿宋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 w:cs="仿宋"/>
          <w:b/>
          <w:bCs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注：报价单位“元” ；报价保留两位小数。</w:t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</w:rPr>
        <w:t>、服务方案及实施计划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1.2019年个人所得税汇算清缴服务方案及实施计划；</w:t>
      </w:r>
    </w:p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2.2020年个人所得税咨询服务方案及实施计划；</w:t>
      </w: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cs="Times New Roman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cs="Times New Roman" w:eastAsiaTheme="minorEastAsia"/>
                        <w:lang w:eastAsia="zh-CN"/>
                      </w:rPr>
                    </w:pP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8C6CBF"/>
    <w:rsid w:val="2A8C6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2020-06-12T03:22:00Z</dcterms:created>
  <dc:creator>阿狸</dc:creator>
  <cp:lastModifiedBy>阿狸</cp:lastModifiedBy>
  <dcterms:modified xsi:type="dcterms:W3CDTF">2020-06-12T03:26:14Z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